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3E" w:rsidRPr="00705B3E" w:rsidRDefault="00705B3E" w:rsidP="00705B3E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603D1B"/>
          <w:kern w:val="36"/>
          <w:sz w:val="54"/>
          <w:szCs w:val="54"/>
          <w:lang w:eastAsia="ru-RU"/>
        </w:rPr>
      </w:pPr>
      <w:r w:rsidRPr="00705B3E">
        <w:rPr>
          <w:rFonts w:ascii="inherit" w:eastAsia="Times New Roman" w:hAnsi="inherit" w:cs="Times New Roman"/>
          <w:b/>
          <w:bCs/>
          <w:color w:val="603D1B"/>
          <w:kern w:val="36"/>
          <w:sz w:val="54"/>
          <w:szCs w:val="54"/>
          <w:lang w:eastAsia="ru-RU"/>
        </w:rPr>
        <w:t>Протоиерей Борис Пивоваров. Для чего Российской школе «Основы православной культуры»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Введение «Основ православной культуры» — один из важнейших вопросов повестки дня церковно-государственных отношений, имеющий в значительной мере решающее значение для судьбы отечественного образования и напрямую затрагивающий интересы миллионов родителей и их детей.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righ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Патриарх Московский и всея Руси Кирилл</w:t>
      </w: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br/>
        <w:t>(из Доклада на Епархиальном собрании</w:t>
      </w: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br/>
        <w:t>города Москвы 23 декабря 2011 г.)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Почему Святейший Патриарх Кирилл сказал, что введение в школу нового учебного предмета «Основы православной культуры»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имеет решающее значение для судьбы российского образования?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— Потому что современное отечественное образование находится не только в состоянии затяжного реформирования, но и глубокого духовно-нравственного кризиса.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Самой школе (директорам, учителям) говорить об этом кризисе неловко: это все равно, что критиковать свою собственную воспитательную работу. Да и со стороны нашу родную многострадальную школу не хочется осуждать. Ведь у нее столько проблем! Взять хотя бы проблемы финансирования, постоянно усложняющиеся требования к условиям обучения, вал разнообразных новых предписаний школе…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Непрерывное реформирование школы можно сравнить с непрерывными переездами. Представьте ситуацию: семья (или организация, или предприятие) два десятка лет находится </w:t>
      </w: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в состоянии переездов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 Не успеет укорениться, обосноваться, обустроиться, как уже говорят: извольте, надо снова переезжать</w:t>
      </w: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… Н</w:t>
      </w:r>
      <w:proofErr w:type="gram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о реформы — это неизбежное, школа их не выбирает. Поэтому критически обсуждать реформирование школьного образования так же непродуктивно, как и доказывать самим себе, что ЕГЭ не способствует повышению качества школьного образования. А вот духовно-нравственное воспитание школьников зависит не столько от министра образования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А.А.Фурсенко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сколько от самой школы: от директора, от учителя. Здесь уместно вновь привести слова Святейшего Патриарха Кирилла о том, что введение в школу предмета «Основы православной культуры» имеет решающее значение для судьбы российского образования.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Каковы же проблемы преподавания основ православной культуры в школе?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Вот краткий и примерный их перечень.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1. </w:t>
      </w: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 xml:space="preserve">Недостаточная информированность родителей об их праве на </w:t>
      </w:r>
      <w:proofErr w:type="spellStart"/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выбор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желательного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им модуля комплексного курса «Основы религиозных культур и светской этики» (ОРКСЭ). Большинство родителей не знают о цели и задачах предмета «Основы православной культуры» (ОПК). Им настойчиво рекомендуют «Основы светской этики», на худой конец — так называемые «Основы мировых религий». Так что, чаще всего имеет место ситуация, которую можно охарактеризовать как «выбор без выбора».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2. </w:t>
      </w: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Неудовлетворительная подготовка учителей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комплексного курса ОРКСЭ, следовательно — и учителей ОПК. Подготовка шла в неимоверной спешке, часто формально, без учета специфики предметов (так называемых модулей) новой образовательной области.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3. </w:t>
      </w: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Проблемы с финансированием ОРКСЭ: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отсутствие заранее предусмотренной оплаты работы учителей за проведение уроков по ОРКСЭ, в том числе и по ОПК. Школам приходится заниматься реструктуризацией и оптимизацией своих финансовых возможностей, чтобы что-то выкраивать из общего объема финансирования.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4. </w:t>
      </w: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Пресловутый дефицит «часов».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 За счет </w:t>
      </w: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сокращения</w:t>
      </w:r>
      <w:proofErr w:type="gram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каких предметов следует вводить ОРКСЭ? Формулируемый таким образом вопрос кого угодно может настроить против преподавания в школе основ религиозной культуры. Для усиления антирелигиозной позиции иногда добавляется, что школьники и так перегружены предметами и уроками.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5. </w:t>
      </w: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 xml:space="preserve">Наличие в классе небольшого числа </w:t>
      </w:r>
      <w:proofErr w:type="gramStart"/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выбравших</w:t>
      </w:r>
      <w:proofErr w:type="gramEnd"/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 xml:space="preserve"> ОПК.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Если, например, в классе всего два-три таких ребенка, а в школе — десять-пятнадцать, то проще их записать на «Основы светской этики», чем заниматься проблемой разделения школьников на подгруппы, поисками учителя по ОПК, места для проведения занятий и так далее.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6. </w:t>
      </w: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 xml:space="preserve">Отсутствие помещений для раздельного преподавания модулей </w:t>
      </w:r>
      <w:proofErr w:type="spellStart"/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ОРКСЭ</w:t>
      </w:r>
      <w:proofErr w:type="gramStart"/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.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«</w:t>
      </w:r>
      <w:proofErr w:type="gram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Выход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» обычно один и тот же — всех детей записать на «Основы светской этики», и тогда не надо искать дополнительного помещения для занятий по «малочисленному» модулю.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7. </w:t>
      </w: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Недостаток или отсутствие учебно-методических пособий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 по ОРКСЭ, в том числе по ОПК </w:t>
      </w: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для</w:t>
      </w:r>
      <w:proofErr w:type="gram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выбравших именно этот учебный предмет (модуль).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Однако все эти проблемы не являются непреодолимыми: за 20 лет болезненного реформирования российская школа накопила такой богатый опыт по преодолению трудностей, что порой кажется, в этом и состоит главная задача нашей школы — преодолевать трудности, а не учить детей доброй жизни и давать полезные знания.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Все вышеперечисленные проблемы можно разрешить только при одном условии — если в школе будет устранен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режим наибольшего </w:t>
      </w:r>
      <w:proofErr w:type="spellStart"/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неблагоприятствования</w:t>
      </w:r>
      <w:proofErr w:type="spellEnd"/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для преподавания «Основ православной культуры».</w:t>
      </w:r>
      <w:proofErr w:type="gramEnd"/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Известно, что всякое дело реализуется в определенных условиях: очень благоприятных, благоприятных, не очень благоприятных, неблагоприятных, очень неблагоприятных. Для ОПК в школе сформировался режим </w:t>
      </w: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наибольшего</w:t>
      </w:r>
      <w:proofErr w:type="gram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неблагоприятствования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Почему и как создалась такая ситуация? — На мой взгляд, первая и главная проблема введения комплексного курса ОРКСЭ в школу — это целенаправленное противодействие нормальному введению ОПК (в рамках указанного комплексного курса) со стороны противников преподавания основ православной культуры.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чем и как обнаружилось это противодействие?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Противники введения «Основ православной культуры» в школу с самого начала апробации комплексного курса ОРКСЭ грозили эксперименту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рисками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Первое опасение ими было сформулировано так: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«В школу придут священнослужители!»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А это, по мнению противников изучения православной культуры в школе, «было бы прямым нарушением Конституции России». При этом делалась лукавая ссылка на Конституцию: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«В статье 14 Основного закона нашей страны говорится о том, что религиозные объединения отделены от государства и равны перед законом. В государственных и муниципальных общеобразовательных школах могут работать лица, имеющие специальное педагогическое образование и профессионально, на постоянной основе занимающиеся обучением и воспитанием школьников. </w:t>
      </w: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Приход в государственные и муниципальные школы священнослужителей исключен положениями Конституции России, а также существующими нормами профессионально-педагогической деятельности» (</w:t>
      </w: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«Книга для родителей».</w:t>
      </w:r>
      <w:proofErr w:type="gramEnd"/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 xml:space="preserve"> М.: «Просвещение», 2010. С. 5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).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чем неправда и лукавство данного «опасения»? — В произвольно-расширительном толковании Конституции России.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А.Я.Данилюк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составитель цитируемой «Книги для родителей», утверждает: «Приход в государственные и муниципальные школы священнослужителей исключен положениями Конституции». Но если кто-либо сам прочитает весь текст Конституции Российской Федерации, то таких слов там не обнаружит. Не найдет он их там по простой причине — в Основном законе нашей страны их нет и быть не может.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Почему? — Ответ дает п.2 ст.19 самой Конституции: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принадлежности»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«Все равны перед законом» (п.1 ст.19). Значит, и утверждение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А.Я.Данилюка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запугивающего родителей тем, что «в школу придут священнослужители!», — носит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антиконституционный характер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Пунктом 2 ст. 19 Конституции Российской Федерации государство гарантирует 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равенство прав и свобод человека независимо от «должностного положения», от «отношения к религии, убеждений», а также других обстоятельств.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А.Я.Данилюк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по-видимому, рассчитывает на то, что занятые своими проблемами родители не будут проверять его ссылки на Конституцию, а поверят ему на слово. Возможно, автор рассчитывает и на то, что в головах многих учителей и родителей до сих пор еще сохраняется утратившее законную силу положение — «школа отделена от Церкви».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В ныне действующем законодательстве России такого положения нет.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Следовательно, Конституции Российской Федерации противоречит не приход священнослужителя в школу, а антицерковное утверждение составителя «Книги для родителей».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Противниками преподавания ОПК </w:t>
      </w: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произвольно-расширительно</w:t>
      </w:r>
      <w:proofErr w:type="gram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толкуется и п.5 ст.1 Закона РФ «Об образовании»: «В государственных и муниципальных образовательных учреждениях, органах, осуществляющих управление в сфере образования,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создание и деятельность организационных </w:t>
      </w:r>
      <w:proofErr w:type="spellStart"/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структур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политических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партий, общественно-политических и религиозных движений и организаций (объединений)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не допускается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».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Что не допускается Законом «Об образовании»? — Создание и деятельность организационных структур, причем не только религиозных объединений, но прежде всего политических партий. Иными словами, п.5 ст.1 Закона «Об образовании» запрещает создание и деятельность, например, отделения любой политической партии или какого-либо религиозного объединения со всеми необходимыми для их функционирования должностями и установлениями.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Приход священнослужителя в школу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ни Конституцией Российской Федерации, ни Законом «Об образовании»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не запрещается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 Что же касается регулярного преподавания в школе священнослужителем какого-либо предмета, в том числе и «Основ православной культуры», то и здесь нет законодательных запретов. Более того, если священнослужитель или иной представитель Церкви имеет соответствующую квалификационную категорию и подготовку, то запрещение ему преподавать в школе является прямым нарушением Конституции России.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Если упоминать статью 14 Конституции России, на которую ссылается «Книга для родителей», то не следует забывать и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28-ю статью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Основного закона нашей страны: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распространять религиозные и иные убеждения и действовать в соответствии с ними»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Заметим, что в этой статье Конституции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нет оговорки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что действие ее не распространяется на государственные и муниципальные образовательные учреждения, то есть на школы. </w:t>
      </w: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Поэтому не случайно Президент Российской Федерации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Д.А.Медведев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21 июля 2009 года на знаменательной встрече со Святейшим Патриархом Московским и всея Руси Кириллом и лидерами российских мусульман, иудеев и буддистов (на которой и было принято принципиальное решение о введении в российскую школу предметов по духовно-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нравственной культуре) совокупно привел 14-ю и 28-ю статьи Конституции Российской Федерации.</w:t>
      </w:r>
      <w:proofErr w:type="gramEnd"/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Один из принципов государственной политики в области образования — «защита и развитие системой образования национальных культур, региональных культурных традиций и особенностей» (Закон РФ «Об образовании», п.2 ст.2). Православие, как гласит Закон Российской Федерации «О свободе совести и о религиозных объединениях» (1997 г.), имеет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«особую роль в истории России, в становлении и развитии ее духовности и культуры»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 Поскольку этого Закона никто не отменял, то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для защиты и развития православной культуры народов России в школе необходимо изучать основы православной культуры.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Но противники православной культуры боятся возрождения исторически приоритетного положения Православной Церкви в России и не хотят замечать свидетельства действующего законодательства об особой роли православия перед российской историей и культурой.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Другой важный принцип государственной политики в образовании —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«свобода и плюрализм в образовании»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(Закон РФ «Об образовании», п.5 ст.2). Но о какой свободе в образовании можно говорить, если родителей школьников запугивают тем, что «священнослужитель может прийти в школу»?! (Выходит, свобода и плюрализм — только для атеистов?)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Что страшного для школы в том, что православный священник придет в школу на урок ОПК? Неужели страшно, что он познакомит детей с заповедью о почитании родителей, научит их всегда благодарить своих учителей, воздерживаться от скверных слов, разъяснит значение слова «священный» в Государственном Гимне России или в песне «Священная война», а также расскажет о церковно-государственных праздниках? Этого ли надо бояться школе?!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Второе «опасение» противников преподавания православной культуры в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школе</w:t>
      </w: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: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«</w:t>
      </w:r>
      <w:proofErr w:type="gramEnd"/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Не</w:t>
      </w:r>
      <w:proofErr w:type="spellEnd"/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превратится ли этот курс в прямую пропаганду православия?»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(«Советская Сибирь». № 217, 17 ноября 2011 г.).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Обратим внимание на то, о чем идет речь. Речь в газете идет даже не о модуле ОПК, а обо всем комплексном курсе ОРКСЭ! Страх противников преподавания православной культуры перед «пропагандой православия» превышает все резоны в пользу комплексного курса ОРКСЭ. И чтобы «не рисковать», они уже у самых истоков эксперимента готовы были отказаться от всего комплексного курса «Основы религиозных культур и светской этики»!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А что означают и откуда взяты слова «пропаганда православия»? — Это словосочетание заимствовано из времен открытого гонения на Русскую Православную Церковь и на верующих, когда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Н.С.Хрущевым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была поставлена задача искоренить религию в СССР. Провозглашая планы построения коммунизма, этот богоборец заявил: «Религию в коммунизм мы не возьмем!» А чтобы подтвердить свои планы, он обещал в скором времени показать «последнего советского попа по телевидению».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Огласил Хрущев на весь мир свои воинствующе-атеистические планы — и вскоре его освободили от власти. А к концу XX века как символ возрождения православной культуры России в Москве был воссоздан Храм Христа Спасителя!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В прошлом году, когда в Россию афонские монахи привезли Пояс Богородицы, более трех миллионов человек поспешили к этой великой христианской святыне. Жаль, что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А.Я.Данилюк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автор «Книги для родителей», не опросил стоявших в очереди у Храма Христа Спасителя москвичей: желают ли они, чтобы их дети и внуки изучали в школе «Основы православной культуры»?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 ведь напрашивается и такой вопрос: «Неужели миллионы православных родителей, которые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уже приобщили своих деток к православной вере и культуре через Святое Крещение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не сделали тем самым свой мировоззренческий выбор и не определили — по какому жизненному пути они хотят направить своих детей?» Задайте вопрос на любом школьном родительском собрании: «Кто из родителей крестил своих детей?» — Увидите лес рук. Тогда задайте им следующий вопрос: «А хотели бы поднявшие руку родители, чтобы их крещеные дети изучали в школе предмет «Основы православной культуры»?»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Если таким образом провести родительское собрание, то процент родителей, выбравших «Основы православной культуры», будет несравненно выше, нежели сейчас. И не надо будет ломать голову над изобретением </w:t>
      </w: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 xml:space="preserve">механизма </w:t>
      </w:r>
      <w:proofErr w:type="spellStart"/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выбора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модуля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ОРКСЭ. Более того, если </w:t>
      </w: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школа</w:t>
      </w:r>
      <w:proofErr w:type="gram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таким образом выразит уважение к мировоззренческому выбору родителей, то будет на деле реализован Протокол № 1 от 1 ноября 1998 года к Конвенции Совета Европы «О защите прав человека и основных свобод», ст.2 которой гласит: «Никому не может быть отказано в праве на образование.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Государство при осуществлении любых функций, которые оно принимает на себя в области образования и обучения, уважает право родителей обеспечить такое образование и такое обучение, которые соответствуют их религиозным и философским убеждениям».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Противники изучения православной культуры в школе настраивают против религии не только родителей (см. «Книгу для родителей»), но и учителей комплексного курса ОРКСЭ. На первой же странице введения к «Книге для учителя» делается выпад против религии: </w:t>
      </w: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«Религия во многих своих аспектах не разделяет основы естественнонаучного знания и даже противоречит ему» (</w:t>
      </w: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«Основы религиозных культур и светской этики.</w:t>
      </w:r>
      <w:proofErr w:type="gramEnd"/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 xml:space="preserve"> Книга для учителя. 4–5 классы». </w:t>
      </w:r>
      <w:proofErr w:type="gramStart"/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М.: «Просвещение», 2010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).</w:t>
      </w:r>
      <w:proofErr w:type="gram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Из времен гонения на веру, Церковь и верующих составители «Книги для учителя» вытащили замшелый догмат воинствующего атеизма: «Наука — против религии».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Религия не разделяет атеистических интерпретаций того, что еще не известно науке (проблемы космогонии,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зоогенеза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и антропогенеза). Религия не разделяет и убеждений представителей так называемого «научного атеизма», считающих, что только они обладают единственно верным материалистическим мировоззрением. Но внушать учителю, что религия 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противоречит науке, — значит продолжать бороться с религией, заявляя при этом, что имеется свобода вероисповедания.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 странице 8-й «Книги для учителя» содержится еще один выпад против религии: «…религия может обладать и деструктивным потенциалом, если религиозная активность направлена против основ общественной жизни, принятого порядка и норм, а также против физического и психического здоровья человека».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Хорошенькая характеристика дается религии! Кто же после этого захочет преподавать основы религиозной культуры?! Заметим, что составители «Книги для учителя» сознательно подменяют одно другим — деструктивный характер имеет не религия, а сектантские и террористические псевдорелигиозные учения и течения.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Цитируемые «Книга для родителей», «Книга для учителя» и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вброс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 общественную дискуссию по вопросу апробации ОРКСЭ такого словосочетания, как «пропаганда православия», — все это свидетельствует о том, что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имеет место целенаправленное противодействие возрождению православной культуры России.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Школа борется (должна бороться!) с наркотиками, с пропагандой наркотиков, с криминалом, с пропагандой насилия. А газета «Советская Сибирь» беспокоится о «пропаганде православия». Тут невольно вспоминается другой бичующий религию догмат воинствующих безбожников: «Религия — опиум для народа». Но пока 70 ле</w:t>
      </w: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 в СССР</w:t>
      </w:r>
      <w:proofErr w:type="gram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боролись с религией — настоящий опиум проник в нашу страну, в школу, в жизнь, причем в таких масштабах, что трудно с чем-либо сравнить это бедствие.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Уместно вспомнить, что сказал о рисках, связанных с введением ОРКСЭ, министр образования и науки Российской Федерации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А.А.Фурсенко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на XIX Международных Рождественских Образовательных Чтениях (25 января 2011 года): «Этот курс до сих пор активно обсуждается. Очень много об этом сказал сегодня Его Святейшество. Действительно, мы часто говорим о рисках, заложенных в этом курсе.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Мы гораздо реже говорим о том, какие риски существуют, если бы этого курса не было, а ведь на самом деле эти риски точно не меньшие, а большие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».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Каковы меры, принимаемые органами управления образованием и директорами общеобразовательных учреждений «для преодоления указанных «опасений» и «рисков» в ходе апробации ОРКСЭ»? —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Неусыпный </w:t>
      </w:r>
      <w:proofErr w:type="gramStart"/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контроль за</w:t>
      </w:r>
      <w:proofErr w:type="gramEnd"/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соблюдением «светского характера образования»!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чем выражается этот контроль?</w:t>
      </w:r>
    </w:p>
    <w:p w:rsidR="00705B3E" w:rsidRPr="00705B3E" w:rsidRDefault="00705B3E" w:rsidP="00705B3E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В недопущении священнослужителей в школу; в том, что сотрудничество учителей основ православной культуры с представителями Русской Православной Церкви носит 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 xml:space="preserve">скорее символический, чем конструктивный характер; до сих пор нет методических объединений по ОПК (все имеющиеся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методобъединения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— только по всем шести модулям разом, а благодаря этому нет продвижения по совершенствованию преподавания ОПК).</w:t>
      </w:r>
    </w:p>
    <w:p w:rsidR="00705B3E" w:rsidRPr="00705B3E" w:rsidRDefault="00705B3E" w:rsidP="00705B3E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фактическом отсутствии свободного выбора предмета (модуля) ОПК родителями (законными представителями) и учащимися.</w:t>
      </w:r>
    </w:p>
    <w:p w:rsidR="00705B3E" w:rsidRPr="00705B3E" w:rsidRDefault="00705B3E" w:rsidP="00705B3E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том, что разъяснительная работа в средствах массовой информации ведется «в одни ворота» — в пользу светской этики.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Так и сформировался режим наибольшего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неблагоприятствования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для введения в школу «Основ православной культуры».</w:t>
      </w:r>
      <w:proofErr w:type="gramEnd"/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И это в то время, когда напряженность и тревожность, связанные с духовно-нравственным кризисом всего человечества, все чаще проявляются и в школе. Угрожающим становится массовый уход детей в компьютерные миры, отказ от живого общения </w:t>
      </w: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</w:t>
      </w:r>
      <w:proofErr w:type="gram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близкими. Слепое доверие детей к информации, выложенной в социальных сетях, позволяет манипулировать их сознанием. Школа становится учреждением по оказанию «образовательных услуг». В результате невольно утрачивается традиционный для России образ школы как рассадника просвещения и духовно-нравственного воспитания.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Кто может быть преподавателем предмета «Основы православной культуры»? — Тот учитель, который не только прошел курсовую подготовку и (или) переподготовку в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АПКиППРО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или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НИПКиПРО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но также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получил рекомендацию от соответствующей централизованной религиозной организации региона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поддержку этого принципа 3 ноября 2011 года выступил Межрелигиозный совет России, образованный в 1998 году как общественный орган, объединяющий в себе представителей четырех религиозных традиций России — православия, ислама, буддизма и иудаизма. Межрелигиозный совет России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признал важность предоставления централизованным религиозным организациям возможности рекомендовать преподавателей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учебных курсов, предметов, дисциплин религиозно-познавательного характера.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Новосибирской области централизованной религиозной организацией Русской Православной Церкви является Новосибирская епархия. Следовательно, для совершенствования преподавания «Основ православной культуры»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в школах Новосибирска и Новосибирской области учителю ОПК необходима рекомендация от Новосибирской епархии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Практика рекомендации со стороны религиозной организации учителю, желающему и готовящемуся преподавать предметы религиозно-познавательного характера, имеет место во многих европейских странах, например, в Германии. И от этого ни сама Германия, ни государственная система образования страны не утратили светского характера. У нас, в России, отсутствие практики рекомендации со стороны религиозной организации учителю, 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желающему и готовящемуся преподавать ОПК, является пережитком идеологического господства атеизма в системе общего образования.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Воспитание школьников в значительной степени зависит от мировоззрения учителей, их духовно-нравственного уровня и патриотического настроения. Чем младше ребенок, тем большая ответственность лежит на педагоге. Курс духовно-нравственного образования необходим в первую очередь самому педагогу, чтобы взглянуть на некоторые вещи преображенным взглядом и задуматься о правильности своих суждений и поступков. А «Основы светской этики» не требуют подобной работы над собой. Потому что «индивидуальная этика», по учению составителей «Книги для учителя», «в современном обществе отделяется от религии» (С.16), и человек волен «формировать собственную шкалу моральных ценностей и приоритетов» (С. 215).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Во исполнение поручения Президента Российской Федерации о введении с 2012 года во всех общеобразовательных учреждениях страны учебного курса «Основы религиозных культур и светской этики» организацию работы по введению в школу нового учебного предмета «Основы православной культуры» в Новосибирске и Новосибирской области необходимо совершенствовать.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Для этого нужно:</w:t>
      </w:r>
    </w:p>
    <w:p w:rsidR="00705B3E" w:rsidRPr="00705B3E" w:rsidRDefault="00705B3E" w:rsidP="00705B3E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обеспечить родителям свободный выбор ОПК,</w:t>
      </w:r>
    </w:p>
    <w:p w:rsidR="00705B3E" w:rsidRPr="00705B3E" w:rsidRDefault="00705B3E" w:rsidP="00705B3E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снабдить учителей доброкачественным методическим материалом, а учащихся — учебными пособиями,</w:t>
      </w:r>
    </w:p>
    <w:p w:rsidR="00705B3E" w:rsidRPr="00705B3E" w:rsidRDefault="00705B3E" w:rsidP="00705B3E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организовать информационную и методическую поддержку введения ОПК,</w:t>
      </w:r>
    </w:p>
    <w:p w:rsidR="00705B3E" w:rsidRPr="00705B3E" w:rsidRDefault="00705B3E" w:rsidP="00705B3E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совершенствовать организацию работы самих образовательных учреждений, осуществляющих преподавание ОПК,</w:t>
      </w:r>
    </w:p>
    <w:p w:rsidR="00705B3E" w:rsidRPr="00705B3E" w:rsidRDefault="00705B3E" w:rsidP="00705B3E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создать в целом благоприятные условия для успешного введения в школьную программу свободно выбранного учебного предмета «Основы православной культуры».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Пока, к сожалению, благоприятных условий для реализации права православных родителей на полноценное обучение их детей основам православной культуры в общеобразовательных учреждениях нет.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Каким же словом следует охарактеризовать создавшийся режим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неблагоприятствования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для выбора и преподавания «Основ православной культуры» в школе?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Точное слово нашлось в «Дневниках» писателя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М.М.Пришвина</w:t>
      </w:r>
      <w:proofErr w:type="spell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за 1918–1919 </w:t>
      </w:r>
      <w:proofErr w:type="spell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годы</w:t>
      </w: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: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н</w:t>
      </w:r>
      <w:proofErr w:type="gramEnd"/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е</w:t>
      </w:r>
      <w:proofErr w:type="spellEnd"/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признаётся!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«Основы православной культуры» как учебный предмет в школе пока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не признаётся!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Не запрещается. Не отменяется. А попросту — не признаётся!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«Основы светской этики» и «Основы мировых религиозных культур» признаются, а «Основы православной культуры» — не признаются.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Служение учителя связано с великой ответственностью. Некоторые учителя чувствуют свою ответственность перед Богом за вверенных им для воспитания и обучения детей. Кому этого не дано — чувствуют свою ответственность перед родной историей и будущим России. Но, к сожалению, есть и такие учителя, которые сознательно отделяют обучение от воспитания: они ограничиваются тем, что передают учащимся лишь некоторую сумму знаний. Кризис российской системы образования станет необратимым, если преобладающая часть российских учителей будет относиться к третьей категории.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Русская Православная Церковь всеми силами стремится помочь российской школе выйти из создавшегося кризиса, но, к сожалению, антирелигиозно понимаемый «светский принцип» образования, как тяжелые гири на ногах, не позволяет школе двигаться в сторону духовно-нравственного оздоровления и преображения. Необходимо урегулирование церковно-государственных отношений в сфере образования, в частности — точное определение областей ответственности сторон при решении организационно-управленческих и содержательных задач при введении ОПК и распределение компетенций между заинтересованными сторонами.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17 января 2012 года исполнится год, как было подписано Соглашение о сотрудничестве между министерством образования, науки и инновационной политики Новосибирской области и Новосибирской епархией Русской Православной Церкви в сфере образования и духовно-нравственного воспитания детей и молодежи Новосибирской области. В нем </w:t>
      </w: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содержатся</w:t>
      </w:r>
      <w:proofErr w:type="gram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и положения о сотрудничестве в части апробации ОПК. Но, к сожалению, этот документ остается неизвестным большинству школ и учителей.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 пока в школе господствует атеистическая «светская этика». Что такое «светская этика»?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учебнике «Основы светской этики» для 4–5 классов (М.: «Просвещение», 2010) утверждается: </w:t>
      </w:r>
      <w:proofErr w:type="gramStart"/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«Светская этика предполагает, что человек сам может определить, что такое добро, а что такое зло»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(Урок 2.</w:t>
      </w:r>
      <w:proofErr w:type="gram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С. 7).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Святейший Патриарх Кири</w:t>
      </w:r>
      <w:proofErr w:type="gramStart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лл в св</w:t>
      </w:r>
      <w:proofErr w:type="gramEnd"/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оем нынешнем Рождественском Послании сказал: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«Сегодня главные испытания свершаются не в материальной, а в духовной области. Те опасности, которые лежат в физической плоскости, наносят урон телесному благополучию и комфорту. Осложняя материальную сторону жизни, они вместе с тем не способны нанести 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существенный вред жизни духовной. Но именно духовное измерение обнаруживает важнейший и серьезнейший мировоззренческий вызов нашего времени. Этот вызов направлен на уничтожение нравственного чувства, заложенного в нашей душе Богом. </w:t>
      </w:r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Сегодня человека пытаются убедить в том, что он и только он мерило истины, что у каждого своя </w:t>
      </w:r>
      <w:proofErr w:type="gramStart"/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правда</w:t>
      </w:r>
      <w:proofErr w:type="gramEnd"/>
      <w:r w:rsidRPr="00705B3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  и каждый сам определяет, что есть добро, а что — зло.</w:t>
      </w: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Божественную истину, а значит, и основанное на этой Истине отличие добра от зла, пытаются заменить нравственным безразличием и вседозволенностью, которые разрушают души людей, лишают их жизни вечной. Если природные катастрофы и военные действия превращают в развалины внешнее устроение жизни, то нравственный релятивизм разъедает совесть человека, делает его духовным инвалидом, искажает Божественные законы бытия и нарушает связь творения с Создателем».</w:t>
      </w:r>
    </w:p>
    <w:p w:rsidR="00705B3E" w:rsidRPr="00705B3E" w:rsidRDefault="00705B3E" w:rsidP="00705B3E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заключение хотелось бы выразить надежду, что юбилейные XX Международные Рождественские Образовательные Чтения в Москве, посвященные теме «Просвещение и нравственность: забота Церкви, общества и государства», будут способствовать разрешению проблем, связанных с введением в школу предмета «Основы православной культуры». Свободное преподавание основ православной культуры в российской школе, как сказал Святейший Патриарх Кирилл, имеет в значительной мере решающее значение для судьбы отечественного образования и напрямую затрагивает интересы миллионов родителей и их детей.</w:t>
      </w:r>
    </w:p>
    <w:p w:rsidR="00705B3E" w:rsidRPr="00705B3E" w:rsidRDefault="00705B3E" w:rsidP="00705B3E">
      <w:pPr>
        <w:shd w:val="clear" w:color="auto" w:fill="FFFFFF"/>
        <w:spacing w:after="0" w:line="366" w:lineRule="atLeast"/>
        <w:jc w:val="righ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 xml:space="preserve">Приводится по: «Новосибирский Епархиальный Вестник». Январь 2012. </w:t>
      </w:r>
      <w:proofErr w:type="spellStart"/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Спецвыпуск</w:t>
      </w:r>
      <w:proofErr w:type="spellEnd"/>
      <w:r w:rsidRPr="00705B3E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 xml:space="preserve"> к XV Новосибирским Рождественским Образовательным Чтениям. С. 3-5.</w:t>
      </w:r>
    </w:p>
    <w:p w:rsidR="0037571B" w:rsidRDefault="00705B3E">
      <w:r>
        <w:t xml:space="preserve"> </w:t>
      </w:r>
      <w:bookmarkStart w:id="0" w:name="_GoBack"/>
      <w:bookmarkEnd w:id="0"/>
    </w:p>
    <w:sectPr w:rsidR="0037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BE6"/>
    <w:multiLevelType w:val="multilevel"/>
    <w:tmpl w:val="4DBEE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773BC"/>
    <w:multiLevelType w:val="multilevel"/>
    <w:tmpl w:val="8A066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C8"/>
    <w:rsid w:val="0037571B"/>
    <w:rsid w:val="00705B3E"/>
    <w:rsid w:val="0082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4048</Words>
  <Characters>23075</Characters>
  <Application>Microsoft Office Word</Application>
  <DocSecurity>0</DocSecurity>
  <Lines>192</Lines>
  <Paragraphs>54</Paragraphs>
  <ScaleCrop>false</ScaleCrop>
  <Company/>
  <LinksUpToDate>false</LinksUpToDate>
  <CharactersWithSpaces>27069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2016-03-28T17:57:00Z</dcterms:created>
  <dcterms:modified xsi:type="dcterms:W3CDTF">2016-03-28T17:57:00Z</dcterms:modified>
</cp:coreProperties>
</file>